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99A74">
      <w:pPr>
        <w:rPr>
          <w:rFonts w:hint="eastAsia" w:ascii="方正黑体简体" w:hAnsi="方正黑体简体" w:eastAsia="方正黑体简体" w:cs="方正黑体简体"/>
          <w:szCs w:val="32"/>
          <w:lang w:eastAsia="zh-CN"/>
        </w:rPr>
      </w:pPr>
      <w:r>
        <w:rPr>
          <w:rFonts w:hint="eastAsia" w:ascii="方正黑体简体" w:hAnsi="方正黑体简体" w:eastAsia="方正黑体简体" w:cs="方正黑体简体"/>
          <w:szCs w:val="32"/>
          <w:lang w:eastAsia="zh-CN"/>
        </w:rPr>
        <w:t>附件2</w:t>
      </w:r>
    </w:p>
    <w:p w14:paraId="78524652">
      <w:pPr>
        <w:spacing w:line="0" w:lineRule="atLeast"/>
        <w:ind w:firstLine="0" w:firstLineChars="0"/>
        <w:jc w:val="center"/>
        <w:outlineLvl w:val="1"/>
        <w:rPr>
          <w:rFonts w:hint="default" w:ascii="Times New Roman Regular" w:hAnsi="Times New Roman Regular" w:eastAsia="方正小标宋简体" w:cs="Times New Roman Regular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Times New Roman Regular" w:hAnsi="Times New Roman Regular" w:eastAsia="方正小标宋简体" w:cs="Times New Roman Regular"/>
          <w:b w:val="0"/>
          <w:bCs w:val="0"/>
          <w:kern w:val="0"/>
          <w:sz w:val="44"/>
          <w:szCs w:val="44"/>
          <w:lang w:val="en-US" w:eastAsia="zh-CN"/>
        </w:rPr>
        <w:t>标准化建设</w:t>
      </w:r>
      <w:r>
        <w:rPr>
          <w:rFonts w:hint="default" w:ascii="Times New Roman Regular" w:hAnsi="Times New Roman Regular" w:eastAsia="方正小标宋简体" w:cs="Times New Roman Regular"/>
          <w:b w:val="0"/>
          <w:bCs w:val="0"/>
          <w:kern w:val="0"/>
          <w:sz w:val="44"/>
          <w:szCs w:val="44"/>
          <w:lang w:val="en-US" w:eastAsia="zh-CN"/>
        </w:rPr>
        <w:t>理论与实践研讨会</w:t>
      </w:r>
    </w:p>
    <w:p w14:paraId="4A6996DF">
      <w:pPr>
        <w:spacing w:line="0" w:lineRule="atLeast"/>
        <w:ind w:firstLine="0" w:firstLineChars="0"/>
        <w:jc w:val="center"/>
        <w:outlineLvl w:val="1"/>
        <w:rPr>
          <w:rFonts w:hint="eastAsia" w:ascii="Times New Roman Regular" w:hAnsi="Times New Roman Regular" w:eastAsia="方正小标宋简体" w:cs="Times New Roman Regular"/>
          <w:b w:val="0"/>
          <w:bCs w:val="0"/>
          <w:kern w:val="0"/>
          <w:sz w:val="44"/>
          <w:szCs w:val="44"/>
          <w:lang w:val="en-US" w:eastAsia="zh-CN"/>
        </w:rPr>
      </w:pPr>
      <w:r>
        <w:rPr>
          <w:rFonts w:hint="eastAsia" w:ascii="Times New Roman Regular" w:hAnsi="Times New Roman Regular" w:eastAsia="方正小标宋简体" w:cs="Times New Roman Regular"/>
          <w:b w:val="0"/>
          <w:bCs w:val="0"/>
          <w:kern w:val="0"/>
          <w:sz w:val="44"/>
          <w:szCs w:val="44"/>
          <w:lang w:val="en-US" w:eastAsia="zh-CN"/>
        </w:rPr>
        <w:t>会议论文汇总表</w:t>
      </w:r>
    </w:p>
    <w:p w14:paraId="34C14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仿宋_GB2312" w:eastAsia="仿宋_GB2312"/>
          <w:b w:val="0"/>
          <w:bCs w:val="0"/>
          <w:sz w:val="28"/>
          <w:szCs w:val="28"/>
        </w:rPr>
      </w:pPr>
      <w:r>
        <w:rPr>
          <w:rFonts w:hint="eastAsia" w:ascii="仿宋_GB2312" w:eastAsia="仿宋_GB2312"/>
          <w:b w:val="0"/>
          <w:bCs w:val="0"/>
          <w:sz w:val="28"/>
          <w:szCs w:val="28"/>
          <w:lang w:val="en-US" w:eastAsia="zh-CN"/>
        </w:rPr>
        <w:t>填报单位（盖章）</w:t>
      </w:r>
      <w:r>
        <w:rPr>
          <w:rFonts w:hint="eastAsia" w:ascii="仿宋_GB2312" w:eastAsia="仿宋_GB2312"/>
          <w:b w:val="0"/>
          <w:bCs w:val="0"/>
          <w:sz w:val="28"/>
          <w:szCs w:val="28"/>
        </w:rPr>
        <w:t xml:space="preserve">： </w:t>
      </w:r>
    </w:p>
    <w:p w14:paraId="12D01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仿宋_GB2312" w:eastAsia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 w:val="0"/>
          <w:bCs w:val="0"/>
          <w:sz w:val="28"/>
          <w:szCs w:val="28"/>
          <w:lang w:val="en-US" w:eastAsia="zh-CN"/>
        </w:rPr>
        <w:t>联系人：         电话：</w:t>
      </w:r>
    </w:p>
    <w:p w14:paraId="654500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ascii="仿宋_GB2312" w:eastAsia="仿宋_GB2312"/>
          <w:b w:val="0"/>
          <w:bCs w:val="0"/>
          <w:sz w:val="28"/>
          <w:szCs w:val="28"/>
        </w:rPr>
      </w:pPr>
      <w:r>
        <w:rPr>
          <w:rFonts w:hint="eastAsia" w:ascii="仿宋_GB2312" w:eastAsia="仿宋_GB2312"/>
          <w:b w:val="0"/>
          <w:bCs w:val="0"/>
          <w:sz w:val="28"/>
          <w:szCs w:val="28"/>
        </w:rPr>
        <w:t>填报日期：    年   月   日</w:t>
      </w:r>
    </w:p>
    <w:tbl>
      <w:tblPr>
        <w:tblStyle w:val="7"/>
        <w:tblW w:w="91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440"/>
        <w:gridCol w:w="2212"/>
        <w:gridCol w:w="1568"/>
        <w:gridCol w:w="746"/>
        <w:gridCol w:w="1062"/>
        <w:gridCol w:w="1326"/>
      </w:tblGrid>
      <w:tr w14:paraId="277BE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780" w:type="dxa"/>
            <w:tcBorders>
              <w:top w:val="single" w:color="auto" w:sz="6" w:space="0"/>
            </w:tcBorders>
            <w:vAlign w:val="center"/>
          </w:tcPr>
          <w:p w14:paraId="3F536671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spacing w:val="-16"/>
                <w:kern w:val="0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spacing w:val="-16"/>
                <w:kern w:val="0"/>
                <w:sz w:val="24"/>
                <w:szCs w:val="24"/>
              </w:rPr>
              <w:t>序号</w:t>
            </w:r>
          </w:p>
        </w:tc>
        <w:tc>
          <w:tcPr>
            <w:tcW w:w="1440" w:type="dxa"/>
            <w:tcBorders>
              <w:top w:val="single" w:color="auto" w:sz="6" w:space="0"/>
            </w:tcBorders>
            <w:vAlign w:val="center"/>
          </w:tcPr>
          <w:p w14:paraId="5421D331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Nimbus Roman No9 L" w:hAnsi="Nimbus Roman No9 L" w:eastAsia="仿宋_GB2312" w:cs="Nimbus Roman No9 L"/>
                <w:b w:val="0"/>
                <w:bCs w:val="0"/>
                <w:spacing w:val="-16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spacing w:val="-16"/>
                <w:kern w:val="0"/>
                <w:sz w:val="24"/>
                <w:szCs w:val="24"/>
              </w:rPr>
              <w:t>作者</w:t>
            </w: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spacing w:val="-16"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212" w:type="dxa"/>
            <w:tcBorders>
              <w:top w:val="single" w:color="auto" w:sz="6" w:space="0"/>
            </w:tcBorders>
            <w:vAlign w:val="center"/>
          </w:tcPr>
          <w:p w14:paraId="6392567C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spacing w:val="-16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spacing w:val="-16"/>
                <w:kern w:val="0"/>
                <w:sz w:val="24"/>
                <w:szCs w:val="24"/>
              </w:rPr>
              <w:t>单位</w:t>
            </w: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spacing w:val="-16"/>
                <w:kern w:val="0"/>
                <w:sz w:val="24"/>
                <w:szCs w:val="24"/>
                <w:lang w:val="en-US" w:eastAsia="zh-CN"/>
              </w:rPr>
              <w:t>/职务/职称</w:t>
            </w:r>
          </w:p>
        </w:tc>
        <w:tc>
          <w:tcPr>
            <w:tcW w:w="1568" w:type="dxa"/>
            <w:tcBorders>
              <w:top w:val="single" w:color="auto" w:sz="6" w:space="0"/>
            </w:tcBorders>
            <w:vAlign w:val="center"/>
          </w:tcPr>
          <w:p w14:paraId="5F9BBFC8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spacing w:val="-16"/>
                <w:kern w:val="0"/>
                <w:sz w:val="24"/>
                <w:szCs w:val="24"/>
              </w:rPr>
            </w:pP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spacing w:val="-16"/>
                <w:kern w:val="0"/>
                <w:sz w:val="24"/>
                <w:szCs w:val="24"/>
              </w:rPr>
              <w:t>论文标题</w:t>
            </w:r>
          </w:p>
        </w:tc>
        <w:tc>
          <w:tcPr>
            <w:tcW w:w="746" w:type="dxa"/>
            <w:tcBorders>
              <w:top w:val="single" w:color="auto" w:sz="6" w:space="0"/>
            </w:tcBorders>
            <w:vAlign w:val="center"/>
          </w:tcPr>
          <w:p w14:paraId="31C5452E">
            <w:pPr>
              <w:widowControl/>
              <w:spacing w:line="560" w:lineRule="exact"/>
              <w:ind w:firstLine="0" w:firstLineChars="0"/>
              <w:jc w:val="center"/>
              <w:rPr>
                <w:rFonts w:hint="eastAsia" w:ascii="Nimbus Roman No9 L" w:hAnsi="Nimbus Roman No9 L" w:eastAsia="仿宋_GB2312" w:cs="Nimbus Roman No9 L"/>
                <w:b w:val="0"/>
                <w:bCs w:val="0"/>
                <w:spacing w:val="-16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spacing w:val="-16"/>
                <w:kern w:val="0"/>
                <w:sz w:val="24"/>
                <w:szCs w:val="24"/>
                <w:lang w:val="en-US" w:eastAsia="zh-CN"/>
              </w:rPr>
              <w:t>字数</w:t>
            </w:r>
          </w:p>
        </w:tc>
        <w:tc>
          <w:tcPr>
            <w:tcW w:w="1062" w:type="dxa"/>
            <w:tcBorders>
              <w:top w:val="single" w:color="auto" w:sz="6" w:space="0"/>
            </w:tcBorders>
            <w:vAlign w:val="center"/>
          </w:tcPr>
          <w:p w14:paraId="7B9B5E8C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spacing w:val="-16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spacing w:val="-16"/>
                <w:kern w:val="0"/>
                <w:sz w:val="24"/>
                <w:szCs w:val="24"/>
                <w:lang w:val="en-US" w:eastAsia="zh-CN"/>
              </w:rPr>
              <w:t>重复率%</w:t>
            </w:r>
          </w:p>
        </w:tc>
        <w:tc>
          <w:tcPr>
            <w:tcW w:w="1326" w:type="dxa"/>
            <w:tcBorders>
              <w:top w:val="single" w:color="auto" w:sz="6" w:space="0"/>
            </w:tcBorders>
            <w:vAlign w:val="center"/>
          </w:tcPr>
          <w:p w14:paraId="539A1CCA">
            <w:pPr>
              <w:widowControl/>
              <w:spacing w:line="560" w:lineRule="exact"/>
              <w:ind w:firstLine="0" w:firstLineChars="0"/>
              <w:jc w:val="center"/>
              <w:rPr>
                <w:rFonts w:hint="default" w:ascii="Nimbus Roman No9 L" w:hAnsi="Nimbus Roman No9 L" w:eastAsia="仿宋_GB2312" w:cs="Nimbus Roman No9 L"/>
                <w:b w:val="0"/>
                <w:bCs w:val="0"/>
                <w:spacing w:val="-16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Nimbus Roman No9 L" w:hAnsi="Nimbus Roman No9 L" w:eastAsia="仿宋_GB2312" w:cs="Nimbus Roman No9 L"/>
                <w:b w:val="0"/>
                <w:bCs w:val="0"/>
                <w:spacing w:val="-16"/>
                <w:kern w:val="0"/>
                <w:sz w:val="24"/>
                <w:szCs w:val="24"/>
                <w:lang w:val="en-US" w:eastAsia="zh-CN"/>
              </w:rPr>
              <w:t>联系电话</w:t>
            </w:r>
          </w:p>
        </w:tc>
      </w:tr>
      <w:tr w14:paraId="2D4C9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780" w:type="dxa"/>
            <w:vAlign w:val="center"/>
          </w:tcPr>
          <w:p w14:paraId="1E348C84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b w:val="0"/>
                <w:bCs w:val="0"/>
                <w:kern w:val="2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kern w:val="2"/>
                <w:sz w:val="20"/>
                <w:szCs w:val="20"/>
              </w:rPr>
              <w:t>1</w:t>
            </w:r>
          </w:p>
        </w:tc>
        <w:tc>
          <w:tcPr>
            <w:tcW w:w="1440" w:type="dxa"/>
            <w:vAlign w:val="center"/>
          </w:tcPr>
          <w:p w14:paraId="2D584817">
            <w:pPr>
              <w:spacing w:line="220" w:lineRule="exact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2212" w:type="dxa"/>
            <w:vAlign w:val="center"/>
          </w:tcPr>
          <w:p w14:paraId="4EC4C6F6">
            <w:pPr>
              <w:spacing w:line="28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 w14:paraId="0E896C49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Align w:val="center"/>
          </w:tcPr>
          <w:p w14:paraId="5BCD3DB7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43988870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vAlign w:val="center"/>
          </w:tcPr>
          <w:p w14:paraId="4A8A017C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</w:tr>
      <w:tr w14:paraId="13F5E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780" w:type="dxa"/>
            <w:vAlign w:val="center"/>
          </w:tcPr>
          <w:p w14:paraId="6FF7D9C1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b w:val="0"/>
                <w:bCs w:val="0"/>
                <w:kern w:val="2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kern w:val="2"/>
                <w:sz w:val="20"/>
                <w:szCs w:val="20"/>
              </w:rPr>
              <w:t>2</w:t>
            </w:r>
          </w:p>
        </w:tc>
        <w:tc>
          <w:tcPr>
            <w:tcW w:w="1440" w:type="dxa"/>
            <w:vAlign w:val="center"/>
          </w:tcPr>
          <w:p w14:paraId="31B81A35">
            <w:pPr>
              <w:spacing w:line="220" w:lineRule="exact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2212" w:type="dxa"/>
            <w:vAlign w:val="center"/>
          </w:tcPr>
          <w:p w14:paraId="41577703">
            <w:pPr>
              <w:spacing w:line="28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568" w:type="dxa"/>
            <w:vAlign w:val="center"/>
          </w:tcPr>
          <w:p w14:paraId="4593B63C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Align w:val="center"/>
          </w:tcPr>
          <w:p w14:paraId="05098A64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65797965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vAlign w:val="center"/>
          </w:tcPr>
          <w:p w14:paraId="37942EF1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</w:tr>
      <w:tr w14:paraId="771FB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780" w:type="dxa"/>
            <w:vAlign w:val="center"/>
          </w:tcPr>
          <w:p w14:paraId="397E5617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b w:val="0"/>
                <w:bCs w:val="0"/>
                <w:kern w:val="2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kern w:val="2"/>
                <w:sz w:val="20"/>
                <w:szCs w:val="20"/>
              </w:rPr>
              <w:t>3</w:t>
            </w:r>
          </w:p>
        </w:tc>
        <w:tc>
          <w:tcPr>
            <w:tcW w:w="1440" w:type="dxa"/>
            <w:vAlign w:val="center"/>
          </w:tcPr>
          <w:p w14:paraId="212789A4">
            <w:pPr>
              <w:rPr>
                <w:rFonts w:ascii="仿宋" w:hAnsi="仿宋" w:eastAsia="仿宋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12" w:type="dxa"/>
            <w:vAlign w:val="center"/>
          </w:tcPr>
          <w:p w14:paraId="4F5B02E0">
            <w:pPr>
              <w:spacing w:line="28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568" w:type="dxa"/>
            <w:vAlign w:val="center"/>
          </w:tcPr>
          <w:p w14:paraId="69D54678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Align w:val="center"/>
          </w:tcPr>
          <w:p w14:paraId="387A0D79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3989F113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vAlign w:val="center"/>
          </w:tcPr>
          <w:p w14:paraId="79CCA55C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</w:tr>
      <w:tr w14:paraId="2DEDE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780" w:type="dxa"/>
            <w:vAlign w:val="center"/>
          </w:tcPr>
          <w:p w14:paraId="264C4948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b w:val="0"/>
                <w:bCs w:val="0"/>
                <w:kern w:val="2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kern w:val="2"/>
                <w:sz w:val="20"/>
                <w:szCs w:val="20"/>
              </w:rPr>
              <w:t>4</w:t>
            </w:r>
          </w:p>
        </w:tc>
        <w:tc>
          <w:tcPr>
            <w:tcW w:w="1440" w:type="dxa"/>
            <w:vAlign w:val="center"/>
          </w:tcPr>
          <w:p w14:paraId="60FFBDE2">
            <w:pPr>
              <w:rPr>
                <w:rFonts w:ascii="仿宋" w:hAnsi="仿宋" w:eastAsia="仿宋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12" w:type="dxa"/>
            <w:vAlign w:val="center"/>
          </w:tcPr>
          <w:p w14:paraId="310ECB26">
            <w:pPr>
              <w:spacing w:line="28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568" w:type="dxa"/>
            <w:vAlign w:val="center"/>
          </w:tcPr>
          <w:p w14:paraId="6E3469DD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Align w:val="center"/>
          </w:tcPr>
          <w:p w14:paraId="58E8CCA1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2CD16E39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vAlign w:val="center"/>
          </w:tcPr>
          <w:p w14:paraId="7F68C87B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</w:tr>
      <w:tr w14:paraId="59E57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780" w:type="dxa"/>
            <w:vAlign w:val="center"/>
          </w:tcPr>
          <w:p w14:paraId="2CE79EF4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b w:val="0"/>
                <w:bCs w:val="0"/>
                <w:kern w:val="2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kern w:val="2"/>
                <w:sz w:val="20"/>
                <w:szCs w:val="20"/>
              </w:rPr>
              <w:t>5</w:t>
            </w:r>
          </w:p>
        </w:tc>
        <w:tc>
          <w:tcPr>
            <w:tcW w:w="1440" w:type="dxa"/>
            <w:vAlign w:val="center"/>
          </w:tcPr>
          <w:p w14:paraId="68698842">
            <w:pPr>
              <w:rPr>
                <w:rFonts w:ascii="仿宋" w:hAnsi="仿宋" w:eastAsia="仿宋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12" w:type="dxa"/>
            <w:vAlign w:val="center"/>
          </w:tcPr>
          <w:p w14:paraId="07813A78">
            <w:pPr>
              <w:spacing w:line="28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568" w:type="dxa"/>
            <w:vAlign w:val="center"/>
          </w:tcPr>
          <w:p w14:paraId="71EC12D4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Align w:val="center"/>
          </w:tcPr>
          <w:p w14:paraId="5571A51D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622383D1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vAlign w:val="center"/>
          </w:tcPr>
          <w:p w14:paraId="1EAC6281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</w:tr>
      <w:tr w14:paraId="584C1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780" w:type="dxa"/>
            <w:vAlign w:val="center"/>
          </w:tcPr>
          <w:p w14:paraId="02C127E3">
            <w:pPr>
              <w:spacing w:line="360" w:lineRule="auto"/>
              <w:jc w:val="center"/>
              <w:rPr>
                <w:rFonts w:ascii="仿宋_GB2312" w:hAnsi="Times New Roman" w:eastAsia="仿宋_GB2312" w:cs="Times New Roman"/>
                <w:b w:val="0"/>
                <w:bCs w:val="0"/>
                <w:kern w:val="2"/>
                <w:sz w:val="20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kern w:val="2"/>
                <w:sz w:val="20"/>
                <w:szCs w:val="20"/>
              </w:rPr>
              <w:t>6</w:t>
            </w:r>
          </w:p>
        </w:tc>
        <w:tc>
          <w:tcPr>
            <w:tcW w:w="1440" w:type="dxa"/>
            <w:vAlign w:val="center"/>
          </w:tcPr>
          <w:p w14:paraId="755F6129">
            <w:pPr>
              <w:rPr>
                <w:rFonts w:ascii="仿宋" w:hAnsi="仿宋" w:eastAsia="仿宋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12" w:type="dxa"/>
            <w:vAlign w:val="center"/>
          </w:tcPr>
          <w:p w14:paraId="376C6FD3">
            <w:pPr>
              <w:spacing w:line="28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568" w:type="dxa"/>
            <w:vAlign w:val="center"/>
          </w:tcPr>
          <w:p w14:paraId="38F76376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Align w:val="center"/>
          </w:tcPr>
          <w:p w14:paraId="16C4B2F0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0DBE7065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vAlign w:val="center"/>
          </w:tcPr>
          <w:p w14:paraId="421C2B1F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</w:tr>
      <w:tr w14:paraId="2F132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780" w:type="dxa"/>
            <w:vAlign w:val="center"/>
          </w:tcPr>
          <w:p w14:paraId="3FB5A36D">
            <w:pPr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b w:val="0"/>
                <w:bCs w:val="0"/>
                <w:kern w:val="2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 w:val="0"/>
                <w:bCs w:val="0"/>
                <w:kern w:val="2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1440" w:type="dxa"/>
            <w:vAlign w:val="center"/>
          </w:tcPr>
          <w:p w14:paraId="583D42D1">
            <w:pPr>
              <w:rPr>
                <w:rFonts w:ascii="仿宋" w:hAnsi="仿宋" w:eastAsia="仿宋" w:cs="Times New Roman"/>
                <w:b w:val="0"/>
                <w:bCs w:val="0"/>
                <w:kern w:val="0"/>
                <w:sz w:val="21"/>
                <w:szCs w:val="21"/>
              </w:rPr>
            </w:pPr>
          </w:p>
        </w:tc>
        <w:tc>
          <w:tcPr>
            <w:tcW w:w="2212" w:type="dxa"/>
            <w:vAlign w:val="center"/>
          </w:tcPr>
          <w:p w14:paraId="6475CB31">
            <w:pPr>
              <w:spacing w:line="28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568" w:type="dxa"/>
            <w:vAlign w:val="center"/>
          </w:tcPr>
          <w:p w14:paraId="40932F04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746" w:type="dxa"/>
            <w:vAlign w:val="center"/>
          </w:tcPr>
          <w:p w14:paraId="1F57A171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062" w:type="dxa"/>
            <w:vAlign w:val="center"/>
          </w:tcPr>
          <w:p w14:paraId="25B2827B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326" w:type="dxa"/>
            <w:vAlign w:val="center"/>
          </w:tcPr>
          <w:p w14:paraId="0D83D8BC">
            <w:pPr>
              <w:spacing w:line="300" w:lineRule="exact"/>
              <w:jc w:val="center"/>
              <w:rPr>
                <w:rFonts w:ascii="仿宋" w:hAnsi="仿宋" w:eastAsia="仿宋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</w:tr>
    </w:tbl>
    <w:p w14:paraId="2A6F4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00" w:beforeLines="50" w:line="380" w:lineRule="exact"/>
        <w:textAlignment w:val="auto"/>
        <w:rPr>
          <w:rFonts w:hint="eastAsia" w:hAnsi="宋体" w:cs="Times New Roman"/>
          <w:b w:val="0"/>
          <w:bCs w:val="0"/>
          <w:sz w:val="24"/>
          <w:szCs w:val="20"/>
          <w:lang w:val="en-US" w:eastAsia="zh-CN"/>
        </w:rPr>
      </w:pPr>
      <w:r>
        <w:rPr>
          <w:rFonts w:hint="eastAsia" w:hAnsi="宋体" w:cs="Times New Roman"/>
          <w:b w:val="0"/>
          <w:bCs w:val="0"/>
          <w:sz w:val="24"/>
          <w:szCs w:val="20"/>
          <w:lang w:val="en-US" w:eastAsia="zh-CN"/>
        </w:rPr>
        <w:t>填表说明：</w:t>
      </w:r>
    </w:p>
    <w:p w14:paraId="3C850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hAnsi="宋体" w:cs="Times New Roman"/>
          <w:b w:val="0"/>
          <w:bCs w:val="0"/>
          <w:sz w:val="24"/>
          <w:szCs w:val="20"/>
          <w:lang w:val="en-US" w:eastAsia="zh-CN"/>
        </w:rPr>
      </w:pPr>
      <w:r>
        <w:rPr>
          <w:rFonts w:hint="eastAsia" w:hAnsi="宋体" w:cs="Times New Roman"/>
          <w:b w:val="0"/>
          <w:bCs w:val="0"/>
          <w:sz w:val="24"/>
          <w:szCs w:val="20"/>
          <w:lang w:val="en-US" w:eastAsia="zh-CN"/>
        </w:rPr>
        <w:t>1. 本表由申报单位统一汇总本单位投稿信息后填写，如作者为独立个人投稿，可无需填写本表；</w:t>
      </w:r>
    </w:p>
    <w:p w14:paraId="0FCF4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hAnsi="宋体" w:cs="Times New Roman"/>
          <w:b w:val="0"/>
          <w:bCs w:val="0"/>
          <w:spacing w:val="-6"/>
          <w:sz w:val="24"/>
          <w:szCs w:val="20"/>
          <w:lang w:val="en-US" w:eastAsia="zh-CN"/>
        </w:rPr>
      </w:pPr>
      <w:r>
        <w:rPr>
          <w:rFonts w:hint="eastAsia" w:hAnsi="宋体" w:cs="Times New Roman"/>
          <w:b w:val="0"/>
          <w:bCs w:val="0"/>
          <w:sz w:val="24"/>
          <w:szCs w:val="20"/>
          <w:lang w:val="en-US" w:eastAsia="zh-CN"/>
        </w:rPr>
        <w:t>2. 请严格按照表格栏目要求如实填报对应内容</w:t>
      </w:r>
      <w:r>
        <w:rPr>
          <w:rFonts w:hint="eastAsia" w:hAnsi="宋体" w:cs="Times New Roman"/>
          <w:b w:val="0"/>
          <w:bCs w:val="0"/>
          <w:spacing w:val="-6"/>
          <w:sz w:val="24"/>
          <w:szCs w:val="20"/>
          <w:lang w:val="en-US" w:eastAsia="zh-CN"/>
        </w:rPr>
        <w:t>，确保所有信息清晰准确，避免缺项漏项；</w:t>
      </w:r>
    </w:p>
    <w:p w14:paraId="5C892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hAnsi="宋体" w:cs="Times New Roman"/>
          <w:b w:val="0"/>
          <w:bCs w:val="0"/>
          <w:sz w:val="24"/>
          <w:szCs w:val="20"/>
          <w:lang w:val="en-US" w:eastAsia="zh-CN"/>
        </w:rPr>
      </w:pPr>
      <w:r>
        <w:rPr>
          <w:rFonts w:hint="eastAsia" w:hAnsi="宋体" w:cs="Times New Roman"/>
          <w:b w:val="0"/>
          <w:bCs w:val="0"/>
          <w:sz w:val="24"/>
          <w:szCs w:val="20"/>
          <w:lang w:val="en-US" w:eastAsia="zh-CN"/>
        </w:rPr>
        <w:t>3. 请各申报单位务必确保所提交材料内容真实、信息完整、格式规范，并按要求加盖公章。</w:t>
      </w:r>
      <w:bookmarkStart w:id="0" w:name="_GoBack"/>
      <w:bookmarkEnd w:id="0"/>
    </w:p>
    <w:sectPr>
      <w:footerReference r:id="rId3" w:type="default"/>
      <w:pgSz w:w="11906" w:h="16838"/>
      <w:pgMar w:top="1928" w:right="1474" w:bottom="1814" w:left="1588" w:header="851" w:footer="1531" w:gutter="0"/>
      <w:cols w:space="425" w:num="1"/>
      <w:docGrid w:type="linesAndChars" w:linePitch="595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Nimbus Roman No9 L">
    <w:altName w:val="yyb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yyb">
    <w:panose1 w:val="020B0200000000000000"/>
    <w:charset w:val="86"/>
    <w:family w:val="auto"/>
    <w:pitch w:val="default"/>
    <w:sig w:usb0="20000083" w:usb1="10000000" w:usb2="00000016" w:usb3="00000000" w:csb0="60060107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0410934D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68A7C">
    <w:pPr>
      <w:pStyle w:val="4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attachedTemplate r:id="rId1"/>
  <w:documentProtection w:enforcement="0"/>
  <w:defaultTabStop w:val="420"/>
  <w:hyphenationZone w:val="360"/>
  <w:drawingGridHorizontalSpacing w:val="320"/>
  <w:drawingGridVerticalSpacing w:val="298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CD75AC"/>
    <w:rsid w:val="00003914"/>
    <w:rsid w:val="000169A0"/>
    <w:rsid w:val="00023F77"/>
    <w:rsid w:val="00024431"/>
    <w:rsid w:val="00057B07"/>
    <w:rsid w:val="00074C08"/>
    <w:rsid w:val="00074D3B"/>
    <w:rsid w:val="000811F5"/>
    <w:rsid w:val="00095A31"/>
    <w:rsid w:val="000B4430"/>
    <w:rsid w:val="000C4D3D"/>
    <w:rsid w:val="000E5B6E"/>
    <w:rsid w:val="00103867"/>
    <w:rsid w:val="00106E10"/>
    <w:rsid w:val="00106FB6"/>
    <w:rsid w:val="00114A7F"/>
    <w:rsid w:val="001379FE"/>
    <w:rsid w:val="00142BA2"/>
    <w:rsid w:val="00153D1A"/>
    <w:rsid w:val="001772F3"/>
    <w:rsid w:val="0019493D"/>
    <w:rsid w:val="001C08C6"/>
    <w:rsid w:val="001C0AF5"/>
    <w:rsid w:val="001E289F"/>
    <w:rsid w:val="001E313A"/>
    <w:rsid w:val="001F3836"/>
    <w:rsid w:val="0020568D"/>
    <w:rsid w:val="00213774"/>
    <w:rsid w:val="0022257C"/>
    <w:rsid w:val="002532EB"/>
    <w:rsid w:val="00283178"/>
    <w:rsid w:val="00291721"/>
    <w:rsid w:val="002C4A49"/>
    <w:rsid w:val="002E4AE5"/>
    <w:rsid w:val="00307089"/>
    <w:rsid w:val="00345B67"/>
    <w:rsid w:val="0036046B"/>
    <w:rsid w:val="003870D0"/>
    <w:rsid w:val="003A2189"/>
    <w:rsid w:val="003A28B2"/>
    <w:rsid w:val="003C08E9"/>
    <w:rsid w:val="003C485B"/>
    <w:rsid w:val="003D6247"/>
    <w:rsid w:val="003D6445"/>
    <w:rsid w:val="003E5E3B"/>
    <w:rsid w:val="003F76C4"/>
    <w:rsid w:val="00403BC0"/>
    <w:rsid w:val="00411B8B"/>
    <w:rsid w:val="00413902"/>
    <w:rsid w:val="004301FD"/>
    <w:rsid w:val="00476A55"/>
    <w:rsid w:val="00477B88"/>
    <w:rsid w:val="00481B9B"/>
    <w:rsid w:val="004A0018"/>
    <w:rsid w:val="004B7B88"/>
    <w:rsid w:val="004C16E6"/>
    <w:rsid w:val="004C2140"/>
    <w:rsid w:val="004C2436"/>
    <w:rsid w:val="004D0BAD"/>
    <w:rsid w:val="004D5F90"/>
    <w:rsid w:val="004F5424"/>
    <w:rsid w:val="005051DF"/>
    <w:rsid w:val="0054409C"/>
    <w:rsid w:val="005952FB"/>
    <w:rsid w:val="005B0EF3"/>
    <w:rsid w:val="005F53B2"/>
    <w:rsid w:val="005F7731"/>
    <w:rsid w:val="0067018E"/>
    <w:rsid w:val="006938DB"/>
    <w:rsid w:val="006956FD"/>
    <w:rsid w:val="006A1FE8"/>
    <w:rsid w:val="006B51AB"/>
    <w:rsid w:val="006B5535"/>
    <w:rsid w:val="006B5A7E"/>
    <w:rsid w:val="006E325F"/>
    <w:rsid w:val="00720828"/>
    <w:rsid w:val="00746606"/>
    <w:rsid w:val="0075437B"/>
    <w:rsid w:val="007577E7"/>
    <w:rsid w:val="007635BF"/>
    <w:rsid w:val="00796F6A"/>
    <w:rsid w:val="007A0FEC"/>
    <w:rsid w:val="007E1492"/>
    <w:rsid w:val="007F1591"/>
    <w:rsid w:val="00833F3F"/>
    <w:rsid w:val="00845F5A"/>
    <w:rsid w:val="00865168"/>
    <w:rsid w:val="008676E9"/>
    <w:rsid w:val="00871548"/>
    <w:rsid w:val="008D17CA"/>
    <w:rsid w:val="008E5A99"/>
    <w:rsid w:val="008F0552"/>
    <w:rsid w:val="008F0D49"/>
    <w:rsid w:val="008F3214"/>
    <w:rsid w:val="008F5124"/>
    <w:rsid w:val="00946383"/>
    <w:rsid w:val="0094799A"/>
    <w:rsid w:val="009755BE"/>
    <w:rsid w:val="00984CEB"/>
    <w:rsid w:val="009E07ED"/>
    <w:rsid w:val="00A3468F"/>
    <w:rsid w:val="00A51890"/>
    <w:rsid w:val="00A53183"/>
    <w:rsid w:val="00A55D19"/>
    <w:rsid w:val="00A842BD"/>
    <w:rsid w:val="00A90335"/>
    <w:rsid w:val="00AA3962"/>
    <w:rsid w:val="00AB3D14"/>
    <w:rsid w:val="00AE7C96"/>
    <w:rsid w:val="00AF4FF6"/>
    <w:rsid w:val="00B32032"/>
    <w:rsid w:val="00B81943"/>
    <w:rsid w:val="00B861FD"/>
    <w:rsid w:val="00BB2ABC"/>
    <w:rsid w:val="00BD4EDE"/>
    <w:rsid w:val="00C12F1A"/>
    <w:rsid w:val="00C132BC"/>
    <w:rsid w:val="00C15BD8"/>
    <w:rsid w:val="00C7192A"/>
    <w:rsid w:val="00C80F63"/>
    <w:rsid w:val="00C973ED"/>
    <w:rsid w:val="00CD1DEB"/>
    <w:rsid w:val="00CE60EE"/>
    <w:rsid w:val="00CF74ED"/>
    <w:rsid w:val="00D16CB7"/>
    <w:rsid w:val="00D24E37"/>
    <w:rsid w:val="00D33985"/>
    <w:rsid w:val="00D3434A"/>
    <w:rsid w:val="00D64F6B"/>
    <w:rsid w:val="00D73151"/>
    <w:rsid w:val="00DB26A4"/>
    <w:rsid w:val="00DC5E34"/>
    <w:rsid w:val="00DE3E36"/>
    <w:rsid w:val="00E24B91"/>
    <w:rsid w:val="00E4313B"/>
    <w:rsid w:val="00E529DC"/>
    <w:rsid w:val="00E569A4"/>
    <w:rsid w:val="00EB0534"/>
    <w:rsid w:val="00EB20B2"/>
    <w:rsid w:val="00EB43B8"/>
    <w:rsid w:val="00F365D5"/>
    <w:rsid w:val="00F4346F"/>
    <w:rsid w:val="00F66F37"/>
    <w:rsid w:val="00F81B5D"/>
    <w:rsid w:val="00FA720E"/>
    <w:rsid w:val="00FB0B32"/>
    <w:rsid w:val="00FC3B0E"/>
    <w:rsid w:val="00FE6B72"/>
    <w:rsid w:val="00FF0236"/>
    <w:rsid w:val="00FF2607"/>
    <w:rsid w:val="00FF6EAE"/>
    <w:rsid w:val="04697A1A"/>
    <w:rsid w:val="06E7035D"/>
    <w:rsid w:val="11C15FB0"/>
    <w:rsid w:val="12CD75AC"/>
    <w:rsid w:val="193A0075"/>
    <w:rsid w:val="43EE10EF"/>
    <w:rsid w:val="46F4151B"/>
    <w:rsid w:val="5F7974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jc w:val="both"/>
    </w:pPr>
    <w:rPr>
      <w:rFonts w:ascii="方正仿宋简体" w:hAnsi="宋体" w:eastAsia="方正仿宋简体" w:cs="Times New Roman"/>
      <w:kern w:val="2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widowControl/>
      <w:kinsoku w:val="0"/>
      <w:autoSpaceDE w:val="0"/>
      <w:autoSpaceDN w:val="0"/>
      <w:adjustRightInd w:val="0"/>
      <w:snapToGrid w:val="0"/>
      <w:spacing w:before="0" w:beforeAutospacing="1" w:after="0" w:afterAutospacing="1" w:line="240" w:lineRule="auto"/>
      <w:jc w:val="left"/>
      <w:textAlignment w:val="baseline"/>
    </w:pPr>
    <w:rPr>
      <w:rFonts w:hint="eastAsia" w:ascii="宋体" w:hAnsi="宋体" w:eastAsia="宋体" w:cs="宋体"/>
      <w:b/>
      <w:bCs/>
      <w:snapToGrid w:val="0"/>
      <w:color w:val="000000"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3"/>
    <w:qFormat/>
    <w:uiPriority w:val="0"/>
    <w:pPr>
      <w:spacing w:line="0" w:lineRule="atLeast"/>
    </w:pPr>
    <w:rPr>
      <w:rFonts w:eastAsia="小标宋" w:cs="Times New Roman"/>
      <w:sz w:val="44"/>
      <w:szCs w:val="32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center"/>
    </w:pPr>
    <w:rPr>
      <w:rFonts w:eastAsia="方正仿宋简体"/>
      <w:kern w:val="0"/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rFonts w:ascii="Times New Roman" w:hAnsi="Times New Roman" w:eastAsia="宋体" w:cs="Times New Roman"/>
      <w:b/>
    </w:rPr>
  </w:style>
  <w:style w:type="character" w:styleId="10">
    <w:name w:val="page number"/>
    <w:basedOn w:val="8"/>
    <w:qFormat/>
    <w:uiPriority w:val="0"/>
  </w:style>
  <w:style w:type="character" w:customStyle="1" w:styleId="11">
    <w:name w:val="页眉 Char"/>
    <w:link w:val="5"/>
    <w:qFormat/>
    <w:uiPriority w:val="99"/>
    <w:rPr>
      <w:rFonts w:ascii="宋体" w:hAnsi="宋体" w:eastAsia="方正仿宋简体"/>
      <w:sz w:val="18"/>
      <w:szCs w:val="18"/>
    </w:rPr>
  </w:style>
  <w:style w:type="character" w:customStyle="1" w:styleId="12">
    <w:name w:val="页脚 Char"/>
    <w:link w:val="4"/>
    <w:qFormat/>
    <w:uiPriority w:val="99"/>
    <w:rPr>
      <w:rFonts w:ascii="宋体" w:hAnsi="宋体" w:eastAsia="方正仿宋简体"/>
      <w:sz w:val="18"/>
      <w:szCs w:val="18"/>
    </w:rPr>
  </w:style>
  <w:style w:type="character" w:customStyle="1" w:styleId="13">
    <w:name w:val="正文文本 Char"/>
    <w:link w:val="3"/>
    <w:qFormat/>
    <w:uiPriority w:val="0"/>
    <w:rPr>
      <w:rFonts w:ascii="宋体" w:hAnsi="宋体" w:eastAsia="小标宋" w:cs="Times New Roman"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BJ\AppData\Roaming\gwb\h111.gwb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h111.gwb</Template>
  <Pages>1</Pages>
  <Words>1152</Words>
  <Characters>1215</Characters>
  <Lines>1</Lines>
  <Paragraphs>1</Paragraphs>
  <TotalTime>0</TotalTime>
  <ScaleCrop>false</ScaleCrop>
  <LinksUpToDate>false</LinksUpToDate>
  <CharactersWithSpaces>1343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2026-07-29T06:20:00Z</dcterms:created>
  <dc:creator>CBJ</dc:creator>
  <cp:lastModifiedBy>liu</cp:lastModifiedBy>
  <dcterms:modified xsi:type="dcterms:W3CDTF">2026-10-08T05:16:47Z</dcterms:modified>
  <dc:subject>关于征集标准化建设理论与实践交流研讨会会议论文的通知</dc:subject>
  <dc:title>中标社〔2026〕22号</dc:title>
  <cp:revision>70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84F691EDC2B84239BCCE921A9A380BC5_13</vt:lpwstr>
  </property>
  <property fmtid="{D5CDD505-2E9C-101B-9397-08002B2CF9AE}" pid="3" name="KSOTemplateDocerSaveRecord">
    <vt:lpwstr>eyJoZGlkIjoiM2RjNWI2N2EyNWQ1Nzc2MWJiNzlmYjQ0ZGY4MDdiNWYiLCJ1c2VySWQiOiI1NjIyMjI2NzMifQ==</vt:lpwstr>
  </property>
  <property fmtid="{D5CDD505-2E9C-101B-9397-08002B2CF9AE}" pid="4" name="KSOProductBuildVer">
    <vt:lpwstr>2052-12.1.0.28505</vt:lpwstr>
  </property>
</Properties>
</file>